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4DF6" w:rsidRPr="003437B9" w:rsidRDefault="004A4DF6" w:rsidP="004A4DF6">
      <w:pPr>
        <w:jc w:val="center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b/>
          <w:sz w:val="24"/>
          <w:szCs w:val="24"/>
        </w:rPr>
        <w:t>VARIAZIONE PRO TEMPORE A</w:t>
      </w:r>
      <w:r>
        <w:rPr>
          <w:rFonts w:ascii="Calibri" w:eastAsia="Calibri" w:hAnsi="Calibri" w:cs="Times New Roman"/>
          <w:b/>
          <w:sz w:val="24"/>
          <w:szCs w:val="24"/>
        </w:rPr>
        <w:t>.</w:t>
      </w:r>
      <w:r>
        <w:rPr>
          <w:rFonts w:ascii="Calibri" w:eastAsia="Calibri" w:hAnsi="Calibri" w:cs="Times New Roman"/>
          <w:b/>
          <w:sz w:val="24"/>
          <w:szCs w:val="24"/>
        </w:rPr>
        <w:t xml:space="preserve"> SC</w:t>
      </w:r>
      <w:r>
        <w:rPr>
          <w:rFonts w:ascii="Calibri" w:eastAsia="Calibri" w:hAnsi="Calibri" w:cs="Times New Roman"/>
          <w:b/>
          <w:sz w:val="24"/>
          <w:szCs w:val="24"/>
        </w:rPr>
        <w:t>.</w:t>
      </w:r>
      <w:r>
        <w:rPr>
          <w:rFonts w:ascii="Calibri" w:eastAsia="Calibri" w:hAnsi="Calibri" w:cs="Times New Roman"/>
          <w:b/>
          <w:sz w:val="24"/>
          <w:szCs w:val="24"/>
        </w:rPr>
        <w:t xml:space="preserve"> 2019/2020 DESCRITTORI </w:t>
      </w:r>
      <w:r w:rsidRPr="003437B9">
        <w:rPr>
          <w:rFonts w:ascii="Calibri" w:eastAsia="Calibri" w:hAnsi="Calibri" w:cs="Times New Roman"/>
          <w:b/>
          <w:sz w:val="24"/>
          <w:szCs w:val="24"/>
        </w:rPr>
        <w:t xml:space="preserve">GIUDIZIO </w:t>
      </w:r>
      <w:r>
        <w:rPr>
          <w:rFonts w:ascii="Calibri" w:eastAsia="Calibri" w:hAnsi="Calibri" w:cs="Times New Roman"/>
          <w:b/>
          <w:sz w:val="24"/>
          <w:szCs w:val="24"/>
        </w:rPr>
        <w:t xml:space="preserve">ORALE ELABORATO  </w:t>
      </w:r>
      <w:proofErr w:type="spellStart"/>
      <w:r>
        <w:rPr>
          <w:rFonts w:ascii="Calibri" w:eastAsia="Calibri" w:hAnsi="Calibri" w:cs="Times New Roman"/>
          <w:b/>
          <w:sz w:val="24"/>
          <w:szCs w:val="24"/>
        </w:rPr>
        <w:t>All</w:t>
      </w:r>
      <w:proofErr w:type="spellEnd"/>
      <w:r>
        <w:rPr>
          <w:rFonts w:ascii="Calibri" w:eastAsia="Calibri" w:hAnsi="Calibri" w:cs="Times New Roman"/>
          <w:b/>
          <w:sz w:val="24"/>
          <w:szCs w:val="24"/>
        </w:rPr>
        <w:t xml:space="preserve"> 4</w:t>
      </w:r>
      <w:r>
        <w:rPr>
          <w:rFonts w:ascii="Calibri" w:eastAsia="Calibri" w:hAnsi="Calibri" w:cs="Times New Roman"/>
          <w:b/>
          <w:sz w:val="24"/>
          <w:szCs w:val="24"/>
        </w:rPr>
        <w:t xml:space="preserve">/bis DSA </w:t>
      </w:r>
      <w:r>
        <w:rPr>
          <w:rFonts w:ascii="Calibri" w:eastAsia="Calibri" w:hAnsi="Calibri" w:cs="Times New Roman"/>
          <w:b/>
          <w:sz w:val="24"/>
          <w:szCs w:val="24"/>
        </w:rPr>
        <w:t xml:space="preserve"> </w:t>
      </w:r>
    </w:p>
    <w:p w:rsidR="004A4DF6" w:rsidRPr="00862CA3" w:rsidRDefault="004A4DF6" w:rsidP="004A4DF6">
      <w:pPr>
        <w:rPr>
          <w:rFonts w:ascii="Calibri" w:eastAsia="Calibri" w:hAnsi="Calibri" w:cs="Times New Roman"/>
        </w:rPr>
      </w:pPr>
      <w:r w:rsidRPr="00862CA3">
        <w:rPr>
          <w:rFonts w:ascii="Calibri" w:eastAsia="Calibri" w:hAnsi="Calibri" w:cs="Times New Roman"/>
        </w:rPr>
        <w:t>CANDIDATO/A …………………………………………………</w:t>
      </w:r>
      <w:proofErr w:type="gramStart"/>
      <w:r w:rsidRPr="00862CA3">
        <w:rPr>
          <w:rFonts w:ascii="Calibri" w:eastAsia="Calibri" w:hAnsi="Calibri" w:cs="Times New Roman"/>
        </w:rPr>
        <w:t>…….</w:t>
      </w:r>
      <w:proofErr w:type="gramEnd"/>
      <w:r w:rsidRPr="00862CA3">
        <w:rPr>
          <w:rFonts w:ascii="Calibri" w:eastAsia="Calibri" w:hAnsi="Calibri" w:cs="Times New Roman"/>
        </w:rPr>
        <w:t>.………                       TERZA ……………</w:t>
      </w:r>
      <w:proofErr w:type="gramStart"/>
      <w:r w:rsidRPr="00862CA3">
        <w:rPr>
          <w:rFonts w:ascii="Calibri" w:eastAsia="Calibri" w:hAnsi="Calibri" w:cs="Times New Roman"/>
        </w:rPr>
        <w:t>…….</w:t>
      </w:r>
      <w:proofErr w:type="gramEnd"/>
      <w:r w:rsidRPr="00862CA3">
        <w:rPr>
          <w:rFonts w:ascii="Calibri" w:eastAsia="Calibri" w:hAnsi="Calibri" w:cs="Times New Roman"/>
        </w:rPr>
        <w:t xml:space="preserve">. </w:t>
      </w:r>
    </w:p>
    <w:tbl>
      <w:tblPr>
        <w:tblStyle w:val="Grigliatabella17"/>
        <w:tblW w:w="5322" w:type="pct"/>
        <w:tblInd w:w="-318" w:type="dxa"/>
        <w:tblLayout w:type="fixed"/>
        <w:tblLook w:val="04A0" w:firstRow="1" w:lastRow="0" w:firstColumn="1" w:lastColumn="0" w:noHBand="0" w:noVBand="1"/>
      </w:tblPr>
      <w:tblGrid>
        <w:gridCol w:w="596"/>
        <w:gridCol w:w="3826"/>
        <w:gridCol w:w="4255"/>
        <w:gridCol w:w="3261"/>
        <w:gridCol w:w="991"/>
        <w:gridCol w:w="2267"/>
      </w:tblGrid>
      <w:tr w:rsidR="00C75A73" w:rsidRPr="00862CA3" w:rsidTr="00C75A73">
        <w:trPr>
          <w:trHeight w:val="673"/>
        </w:trPr>
        <w:tc>
          <w:tcPr>
            <w:tcW w:w="196" w:type="pct"/>
            <w:shd w:val="clear" w:color="auto" w:fill="FFD966"/>
          </w:tcPr>
          <w:p w:rsidR="004A4DF6" w:rsidRPr="00862CA3" w:rsidRDefault="004A4DF6" w:rsidP="006836A5">
            <w:pPr>
              <w:jc w:val="both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62CA3">
              <w:rPr>
                <w:rFonts w:ascii="Calibri" w:eastAsia="Calibri" w:hAnsi="Calibri" w:cs="Times New Roman"/>
                <w:sz w:val="20"/>
                <w:szCs w:val="20"/>
              </w:rPr>
              <w:t>VOTO</w:t>
            </w:r>
          </w:p>
        </w:tc>
        <w:tc>
          <w:tcPr>
            <w:tcW w:w="1259" w:type="pct"/>
            <w:shd w:val="clear" w:color="auto" w:fill="FFD966"/>
          </w:tcPr>
          <w:p w:rsidR="004A4DF6" w:rsidRPr="00862CA3" w:rsidRDefault="004A4DF6" w:rsidP="006836A5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862CA3">
              <w:rPr>
                <w:rFonts w:ascii="Calibri" w:eastAsia="Calibri" w:hAnsi="Calibri" w:cs="Times New Roman"/>
                <w:sz w:val="20"/>
                <w:szCs w:val="20"/>
              </w:rPr>
              <w:t xml:space="preserve">Comprensione, focalizzazione </w:t>
            </w:r>
            <w:r w:rsidR="002F7A2E" w:rsidRPr="00862CA3">
              <w:rPr>
                <w:rFonts w:ascii="Calibri" w:eastAsia="Calibri" w:hAnsi="Calibri" w:cs="Times New Roman"/>
                <w:sz w:val="20"/>
                <w:szCs w:val="20"/>
              </w:rPr>
              <w:t>delle richieste</w:t>
            </w:r>
            <w:r w:rsidR="002F7A2E">
              <w:rPr>
                <w:rFonts w:ascii="Calibri" w:eastAsia="Calibri" w:hAnsi="Calibri" w:cs="Times New Roman"/>
                <w:sz w:val="20"/>
                <w:szCs w:val="20"/>
              </w:rPr>
              <w:t xml:space="preserve"> poste in maniera chiara e semplice per facilitare l’attenzione</w:t>
            </w:r>
            <w:r w:rsidR="002F7A2E">
              <w:rPr>
                <w:rFonts w:ascii="Calibri" w:eastAsia="Calibri" w:hAnsi="Calibri" w:cs="Times New Roman"/>
                <w:sz w:val="20"/>
                <w:szCs w:val="20"/>
              </w:rPr>
              <w:t xml:space="preserve">, </w:t>
            </w:r>
            <w:r w:rsidRPr="00862CA3">
              <w:rPr>
                <w:rFonts w:ascii="Calibri" w:eastAsia="Calibri" w:hAnsi="Calibri" w:cs="Times New Roman"/>
                <w:sz w:val="20"/>
                <w:szCs w:val="20"/>
              </w:rPr>
              <w:t xml:space="preserve"> e pertinenza delle risposte</w:t>
            </w:r>
            <w:r>
              <w:t xml:space="preserve"> </w:t>
            </w:r>
            <w:r w:rsidRPr="002F7A2E">
              <w:rPr>
                <w:rFonts w:ascii="Calibri" w:eastAsia="Calibri" w:hAnsi="Calibri" w:cs="Times New Roman"/>
                <w:sz w:val="20"/>
                <w:szCs w:val="20"/>
              </w:rPr>
              <w:t>riflessione e spirito critico</w:t>
            </w:r>
          </w:p>
        </w:tc>
        <w:tc>
          <w:tcPr>
            <w:tcW w:w="1400" w:type="pct"/>
            <w:shd w:val="clear" w:color="auto" w:fill="FFD966"/>
          </w:tcPr>
          <w:p w:rsidR="004A4DF6" w:rsidRPr="00862CA3" w:rsidRDefault="004A4DF6" w:rsidP="002F7A2E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2F7A2E">
              <w:rPr>
                <w:rFonts w:ascii="Calibri" w:eastAsia="Calibri" w:hAnsi="Calibri" w:cs="Times New Roman"/>
                <w:sz w:val="20"/>
                <w:szCs w:val="20"/>
              </w:rPr>
              <w:t>Conoscenza</w:t>
            </w:r>
            <w:r w:rsidRPr="00862CA3">
              <w:rPr>
                <w:rFonts w:ascii="Calibri" w:eastAsia="Calibri" w:hAnsi="Calibri" w:cs="Times New Roman"/>
                <w:sz w:val="20"/>
                <w:szCs w:val="20"/>
              </w:rPr>
              <w:t xml:space="preserve"> dei 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contenuti e capacità di </w:t>
            </w:r>
            <w:r w:rsidRPr="002F7A2E">
              <w:rPr>
                <w:rFonts w:ascii="Calibri" w:eastAsia="Calibri" w:hAnsi="Calibri" w:cs="Times New Roman"/>
                <w:sz w:val="20"/>
                <w:szCs w:val="20"/>
              </w:rPr>
              <w:t xml:space="preserve">argomentazione e di orientamento  </w:t>
            </w:r>
            <w:r w:rsidR="003466A2" w:rsidRPr="002F7A2E">
              <w:rPr>
                <w:rFonts w:ascii="Calibri" w:eastAsia="Calibri" w:hAnsi="Calibri" w:cs="Times New Roman"/>
                <w:sz w:val="20"/>
                <w:szCs w:val="20"/>
              </w:rPr>
              <w:t>- trattati con supporto di strumenti compensativi Mappe concettuali</w:t>
            </w:r>
            <w:r w:rsidR="00C75A73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3466A2" w:rsidRPr="002F7A2E">
              <w:rPr>
                <w:rFonts w:ascii="Calibri" w:eastAsia="Calibri" w:hAnsi="Calibri" w:cs="Times New Roman"/>
                <w:sz w:val="20"/>
                <w:szCs w:val="20"/>
              </w:rPr>
              <w:t>- Mappe logiche</w:t>
            </w:r>
            <w:r w:rsidR="00C75A73">
              <w:rPr>
                <w:rFonts w:ascii="Calibri" w:eastAsia="Calibri" w:hAnsi="Calibri" w:cs="Times New Roman"/>
                <w:sz w:val="20"/>
                <w:szCs w:val="20"/>
              </w:rPr>
              <w:t>-</w:t>
            </w:r>
            <w:r w:rsidR="003466A2" w:rsidRPr="002F7A2E">
              <w:rPr>
                <w:rFonts w:ascii="Calibri" w:eastAsia="Calibri" w:hAnsi="Calibri" w:cs="Times New Roman"/>
                <w:sz w:val="20"/>
                <w:szCs w:val="20"/>
              </w:rPr>
              <w:t xml:space="preserve"> Tabelle e tavole</w:t>
            </w:r>
            <w:r w:rsidR="003466A2">
              <w:t xml:space="preserve"> </w:t>
            </w:r>
          </w:p>
        </w:tc>
        <w:tc>
          <w:tcPr>
            <w:tcW w:w="1073" w:type="pct"/>
            <w:shd w:val="clear" w:color="auto" w:fill="FFD966"/>
          </w:tcPr>
          <w:p w:rsidR="004A4DF6" w:rsidRPr="00862CA3" w:rsidRDefault="004A4DF6" w:rsidP="00C75A73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862CA3">
              <w:rPr>
                <w:rFonts w:ascii="Calibri" w:eastAsia="Calibri" w:hAnsi="Calibri" w:cs="Times New Roman"/>
                <w:sz w:val="20"/>
                <w:szCs w:val="20"/>
              </w:rPr>
              <w:t>Organicità e coerenza nella</w:t>
            </w:r>
            <w:r w:rsidR="00C75A73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Pr="00862CA3">
              <w:rPr>
                <w:rFonts w:ascii="Calibri" w:eastAsia="Calibri" w:hAnsi="Calibri" w:cs="Times New Roman"/>
                <w:sz w:val="20"/>
                <w:szCs w:val="20"/>
              </w:rPr>
              <w:t>esposizione</w:t>
            </w:r>
            <w:r w:rsidR="003466A2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2F7A2E">
              <w:rPr>
                <w:rFonts w:ascii="Calibri" w:eastAsia="Calibri" w:hAnsi="Calibri" w:cs="Times New Roman"/>
                <w:sz w:val="20"/>
                <w:szCs w:val="20"/>
              </w:rPr>
              <w:t>presentata</w:t>
            </w:r>
            <w:r w:rsidR="003466A2">
              <w:rPr>
                <w:rFonts w:ascii="Calibri" w:eastAsia="Calibri" w:hAnsi="Calibri" w:cs="Times New Roman"/>
                <w:sz w:val="20"/>
                <w:szCs w:val="20"/>
              </w:rPr>
              <w:t xml:space="preserve"> con il supporto di</w:t>
            </w:r>
            <w:r w:rsidR="002F7A2E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3466A2" w:rsidRPr="002F7A2E">
              <w:rPr>
                <w:rFonts w:ascii="Calibri" w:eastAsia="Calibri" w:hAnsi="Calibri" w:cs="Times New Roman"/>
                <w:sz w:val="20"/>
                <w:szCs w:val="20"/>
              </w:rPr>
              <w:t>strumenti compensativi</w:t>
            </w:r>
            <w:r w:rsidR="002F7A2E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3466A2" w:rsidRPr="002F7A2E">
              <w:rPr>
                <w:rFonts w:ascii="Calibri" w:eastAsia="Calibri" w:hAnsi="Calibri" w:cs="Times New Roman"/>
                <w:sz w:val="20"/>
                <w:szCs w:val="20"/>
              </w:rPr>
              <w:t>Mappe</w:t>
            </w:r>
            <w:r w:rsidR="006C4D54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3466A2" w:rsidRPr="002F7A2E">
              <w:rPr>
                <w:rFonts w:ascii="Calibri" w:eastAsia="Calibri" w:hAnsi="Calibri" w:cs="Times New Roman"/>
                <w:sz w:val="20"/>
                <w:szCs w:val="20"/>
              </w:rPr>
              <w:t>concettuali</w:t>
            </w:r>
            <w:r w:rsidR="002F7A2E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3466A2" w:rsidRPr="002F7A2E">
              <w:rPr>
                <w:rFonts w:ascii="Calibri" w:eastAsia="Calibri" w:hAnsi="Calibri" w:cs="Times New Roman"/>
                <w:sz w:val="20"/>
                <w:szCs w:val="20"/>
              </w:rPr>
              <w:t>- Mappe logiche – Tabelle e tavole</w:t>
            </w:r>
          </w:p>
        </w:tc>
        <w:tc>
          <w:tcPr>
            <w:tcW w:w="326" w:type="pct"/>
            <w:shd w:val="clear" w:color="auto" w:fill="FFD966"/>
          </w:tcPr>
          <w:p w:rsidR="004A4DF6" w:rsidRPr="00862CA3" w:rsidRDefault="004A4DF6" w:rsidP="006836A5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Capacità di </w:t>
            </w:r>
          </w:p>
          <w:p w:rsidR="004A4DF6" w:rsidRPr="00862CA3" w:rsidRDefault="004A4DF6" w:rsidP="00C75A73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C75A73">
              <w:rPr>
                <w:rFonts w:ascii="Calibri" w:eastAsia="Calibri" w:hAnsi="Calibri" w:cs="Times New Roman"/>
                <w:sz w:val="20"/>
                <w:szCs w:val="20"/>
              </w:rPr>
              <w:t>analisi, sintesi</w:t>
            </w:r>
            <w:r w:rsidRPr="00F53C5D">
              <w:t xml:space="preserve"> </w:t>
            </w:r>
          </w:p>
        </w:tc>
        <w:tc>
          <w:tcPr>
            <w:tcW w:w="747" w:type="pct"/>
            <w:shd w:val="clear" w:color="auto" w:fill="FFD966"/>
          </w:tcPr>
          <w:p w:rsidR="004A4DF6" w:rsidRPr="006C4D54" w:rsidRDefault="004A4DF6" w:rsidP="006836A5">
            <w:pPr>
              <w:jc w:val="both"/>
            </w:pPr>
            <w:r w:rsidRPr="006C4D54">
              <w:t>LINGUAGGIO</w:t>
            </w:r>
            <w:r w:rsidRPr="00F53C5D">
              <w:t xml:space="preserve"> </w:t>
            </w:r>
            <w:r w:rsidR="002F7A2E" w:rsidRPr="006C4D54">
              <w:rPr>
                <w:rFonts w:ascii="Calibri" w:eastAsia="Calibri" w:hAnsi="Calibri" w:cs="Times New Roman"/>
                <w:sz w:val="20"/>
                <w:szCs w:val="20"/>
              </w:rPr>
              <w:t xml:space="preserve">non si tiene conto di </w:t>
            </w:r>
            <w:r w:rsidR="006C4D54" w:rsidRPr="006C4D54">
              <w:rPr>
                <w:rFonts w:ascii="Calibri" w:eastAsia="Calibri" w:hAnsi="Calibri" w:cs="Times New Roman"/>
                <w:sz w:val="20"/>
                <w:szCs w:val="20"/>
              </w:rPr>
              <w:t>eventuali</w:t>
            </w:r>
            <w:r w:rsidR="002F7A2E" w:rsidRPr="006C4D54">
              <w:rPr>
                <w:rFonts w:ascii="Calibri" w:eastAsia="Calibri" w:hAnsi="Calibri" w:cs="Times New Roman"/>
                <w:sz w:val="20"/>
                <w:szCs w:val="20"/>
              </w:rPr>
              <w:t xml:space="preserve"> esitazioni </w:t>
            </w:r>
            <w:r w:rsidR="006C4D54" w:rsidRPr="006C4D54">
              <w:rPr>
                <w:rFonts w:ascii="Calibri" w:eastAsia="Calibri" w:hAnsi="Calibri" w:cs="Times New Roman"/>
                <w:sz w:val="20"/>
                <w:szCs w:val="20"/>
              </w:rPr>
              <w:t>attribuibili a caduta di attenzione</w:t>
            </w:r>
            <w:r w:rsidR="006C4D54">
              <w:t xml:space="preserve"> </w:t>
            </w:r>
          </w:p>
        </w:tc>
      </w:tr>
      <w:tr w:rsidR="00C75A73" w:rsidRPr="00862CA3" w:rsidTr="00C75A73">
        <w:tc>
          <w:tcPr>
            <w:tcW w:w="196" w:type="pct"/>
          </w:tcPr>
          <w:p w:rsidR="004A4DF6" w:rsidRPr="00862CA3" w:rsidRDefault="004A4DF6" w:rsidP="006836A5">
            <w:pPr>
              <w:jc w:val="both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62CA3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</w:p>
        </w:tc>
        <w:tc>
          <w:tcPr>
            <w:tcW w:w="1259" w:type="pct"/>
          </w:tcPr>
          <w:p w:rsidR="004A4DF6" w:rsidRPr="00332553" w:rsidRDefault="004A4DF6" w:rsidP="006836A5">
            <w:r w:rsidRPr="00332553">
              <w:t xml:space="preserve">Comprende con </w:t>
            </w:r>
            <w:r>
              <w:t>i</w:t>
            </w:r>
            <w:r w:rsidRPr="00332553">
              <w:t>mmediatezza  e sicurezza  e risponde in modo  molto pertinente  dimostrando  eccellenti capacità riflessive e spirito critico</w:t>
            </w:r>
          </w:p>
        </w:tc>
        <w:tc>
          <w:tcPr>
            <w:tcW w:w="1400" w:type="pct"/>
          </w:tcPr>
          <w:p w:rsidR="004A4DF6" w:rsidRPr="00332553" w:rsidRDefault="004A4DF6" w:rsidP="006836A5">
            <w:r>
              <w:t>A</w:t>
            </w:r>
            <w:r w:rsidRPr="00332553">
              <w:t>rgomenta in modo articolato</w:t>
            </w:r>
            <w:r>
              <w:t xml:space="preserve"> ed efficace </w:t>
            </w:r>
            <w:r w:rsidRPr="00332553">
              <w:t xml:space="preserve"> </w:t>
            </w:r>
            <w:r>
              <w:t xml:space="preserve">con opportune e originali  relazioni interdisciplinari dimostrando di possedere competenze  ben consolidate </w:t>
            </w:r>
          </w:p>
        </w:tc>
        <w:tc>
          <w:tcPr>
            <w:tcW w:w="1073" w:type="pct"/>
          </w:tcPr>
          <w:p w:rsidR="004A4DF6" w:rsidRPr="00332553" w:rsidRDefault="004A4DF6" w:rsidP="006836A5">
            <w:r w:rsidRPr="00332553">
              <w:t xml:space="preserve"> Espone in modo organico ed esauriente / coerente  </w:t>
            </w:r>
          </w:p>
        </w:tc>
        <w:tc>
          <w:tcPr>
            <w:tcW w:w="326" w:type="pct"/>
          </w:tcPr>
          <w:p w:rsidR="004A4DF6" w:rsidRPr="00C75A73" w:rsidRDefault="004A4DF6" w:rsidP="006836A5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C75A73">
              <w:rPr>
                <w:rFonts w:ascii="Calibri" w:eastAsia="Calibri" w:hAnsi="Calibri" w:cs="Times New Roman"/>
                <w:sz w:val="20"/>
                <w:szCs w:val="20"/>
              </w:rPr>
              <w:t>pregevoli</w:t>
            </w:r>
          </w:p>
        </w:tc>
        <w:tc>
          <w:tcPr>
            <w:tcW w:w="747" w:type="pct"/>
          </w:tcPr>
          <w:p w:rsidR="004A4DF6" w:rsidRPr="00332553" w:rsidRDefault="004A4DF6" w:rsidP="006836A5">
            <w:r w:rsidRPr="00332553">
              <w:t>Usa un lessico appropriato</w:t>
            </w:r>
            <w:r w:rsidR="003466A2">
              <w:t xml:space="preserve"> </w:t>
            </w:r>
            <w:r w:rsidRPr="00332553">
              <w:t xml:space="preserve">e specifico </w:t>
            </w:r>
          </w:p>
        </w:tc>
      </w:tr>
      <w:tr w:rsidR="00C75A73" w:rsidRPr="00862CA3" w:rsidTr="00C75A73">
        <w:tc>
          <w:tcPr>
            <w:tcW w:w="196" w:type="pct"/>
          </w:tcPr>
          <w:p w:rsidR="004A4DF6" w:rsidRPr="00862CA3" w:rsidRDefault="004A4DF6" w:rsidP="006836A5">
            <w:pPr>
              <w:jc w:val="both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62CA3"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</w:p>
        </w:tc>
        <w:tc>
          <w:tcPr>
            <w:tcW w:w="1259" w:type="pct"/>
          </w:tcPr>
          <w:p w:rsidR="004A4DF6" w:rsidRPr="00332553" w:rsidRDefault="004A4DF6" w:rsidP="006836A5">
            <w:r w:rsidRPr="00332553">
              <w:t xml:space="preserve">Comprende con sicurezza e precisione , risponde in modo completo e  pertinente dimostrando ottime capacità riflessive </w:t>
            </w:r>
            <w:r>
              <w:t xml:space="preserve"> e spirito critico</w:t>
            </w:r>
          </w:p>
        </w:tc>
        <w:tc>
          <w:tcPr>
            <w:tcW w:w="1400" w:type="pct"/>
          </w:tcPr>
          <w:p w:rsidR="004A4DF6" w:rsidRPr="00332553" w:rsidRDefault="004A4DF6" w:rsidP="006836A5">
            <w:r>
              <w:t>A</w:t>
            </w:r>
            <w:r w:rsidRPr="00332553">
              <w:t>rgomenta in modo articolato</w:t>
            </w:r>
            <w:r>
              <w:t xml:space="preserve"> creando organiche relazioni interdisciplinari </w:t>
            </w:r>
            <w:r w:rsidRPr="00332553">
              <w:t xml:space="preserve"> </w:t>
            </w:r>
            <w:r>
              <w:t xml:space="preserve">dimostrando competenze consolidate </w:t>
            </w:r>
          </w:p>
        </w:tc>
        <w:tc>
          <w:tcPr>
            <w:tcW w:w="1073" w:type="pct"/>
          </w:tcPr>
          <w:p w:rsidR="004A4DF6" w:rsidRPr="00332553" w:rsidRDefault="004A4DF6" w:rsidP="006836A5">
            <w:r w:rsidRPr="00332553">
              <w:t xml:space="preserve">Espone in modo organico e coerente  </w:t>
            </w:r>
          </w:p>
        </w:tc>
        <w:tc>
          <w:tcPr>
            <w:tcW w:w="326" w:type="pct"/>
          </w:tcPr>
          <w:p w:rsidR="004A4DF6" w:rsidRPr="00C75A73" w:rsidRDefault="004A4DF6" w:rsidP="006836A5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C75A73">
              <w:rPr>
                <w:rFonts w:ascii="Calibri" w:eastAsia="Calibri" w:hAnsi="Calibri" w:cs="Times New Roman"/>
                <w:sz w:val="20"/>
                <w:szCs w:val="20"/>
              </w:rPr>
              <w:t>originali</w:t>
            </w:r>
          </w:p>
        </w:tc>
        <w:tc>
          <w:tcPr>
            <w:tcW w:w="747" w:type="pct"/>
          </w:tcPr>
          <w:p w:rsidR="004A4DF6" w:rsidRPr="00332553" w:rsidRDefault="004A4DF6" w:rsidP="006836A5">
            <w:r w:rsidRPr="00332553">
              <w:t>Appropriato</w:t>
            </w:r>
            <w:r>
              <w:t xml:space="preserve"> specifico</w:t>
            </w:r>
          </w:p>
        </w:tc>
      </w:tr>
      <w:tr w:rsidR="00C75A73" w:rsidRPr="00862CA3" w:rsidTr="00C75A73">
        <w:tc>
          <w:tcPr>
            <w:tcW w:w="196" w:type="pct"/>
          </w:tcPr>
          <w:p w:rsidR="004A4DF6" w:rsidRPr="00862CA3" w:rsidRDefault="004A4DF6" w:rsidP="006836A5">
            <w:pPr>
              <w:jc w:val="both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62CA3"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</w:p>
        </w:tc>
        <w:tc>
          <w:tcPr>
            <w:tcW w:w="1259" w:type="pct"/>
          </w:tcPr>
          <w:p w:rsidR="004A4DF6" w:rsidRPr="00332553" w:rsidRDefault="004A4DF6" w:rsidP="006836A5">
            <w:r w:rsidRPr="00332553">
              <w:t>Comprende in modo completo  e risponde in modo attinente dimostrando buone capacità riflessive</w:t>
            </w:r>
          </w:p>
        </w:tc>
        <w:tc>
          <w:tcPr>
            <w:tcW w:w="1400" w:type="pct"/>
          </w:tcPr>
          <w:p w:rsidR="004A4DF6" w:rsidRPr="00332553" w:rsidRDefault="004A4DF6" w:rsidP="006836A5">
            <w:r>
              <w:t>A</w:t>
            </w:r>
            <w:r w:rsidRPr="00332553">
              <w:t xml:space="preserve">rgomenta in modo articolato </w:t>
            </w:r>
            <w:r>
              <w:t xml:space="preserve"> creando corrette relazioni interdisciplinari dimostrando competenze sicure  </w:t>
            </w:r>
          </w:p>
        </w:tc>
        <w:tc>
          <w:tcPr>
            <w:tcW w:w="1073" w:type="pct"/>
          </w:tcPr>
          <w:p w:rsidR="004A4DF6" w:rsidRPr="00332553" w:rsidRDefault="004A4DF6" w:rsidP="006836A5">
            <w:r w:rsidRPr="00332553">
              <w:t xml:space="preserve">Espone in modo chiaro e coerente  </w:t>
            </w:r>
          </w:p>
        </w:tc>
        <w:tc>
          <w:tcPr>
            <w:tcW w:w="326" w:type="pct"/>
          </w:tcPr>
          <w:p w:rsidR="004A4DF6" w:rsidRPr="00332553" w:rsidRDefault="004A4DF6" w:rsidP="006836A5">
            <w:r>
              <w:t xml:space="preserve">Buone </w:t>
            </w:r>
          </w:p>
        </w:tc>
        <w:tc>
          <w:tcPr>
            <w:tcW w:w="747" w:type="pct"/>
          </w:tcPr>
          <w:p w:rsidR="004A4DF6" w:rsidRPr="00332553" w:rsidRDefault="004A4DF6" w:rsidP="006836A5">
            <w:r w:rsidRPr="00332553">
              <w:t>Preciso</w:t>
            </w:r>
            <w:r>
              <w:t xml:space="preserve"> specifico</w:t>
            </w:r>
          </w:p>
        </w:tc>
      </w:tr>
      <w:tr w:rsidR="00C75A73" w:rsidRPr="00862CA3" w:rsidTr="00C75A73">
        <w:tc>
          <w:tcPr>
            <w:tcW w:w="196" w:type="pct"/>
          </w:tcPr>
          <w:p w:rsidR="004A4DF6" w:rsidRPr="00862CA3" w:rsidRDefault="004A4DF6" w:rsidP="006836A5">
            <w:pPr>
              <w:jc w:val="both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62CA3"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</w:p>
        </w:tc>
        <w:tc>
          <w:tcPr>
            <w:tcW w:w="1259" w:type="pct"/>
          </w:tcPr>
          <w:p w:rsidR="004A4DF6" w:rsidRPr="00332553" w:rsidRDefault="004A4DF6" w:rsidP="006836A5">
            <w:r w:rsidRPr="00332553">
              <w:t xml:space="preserve">Comprende in modo globale  le richieste esplicite e risponde in modo semplice e  pertinente </w:t>
            </w:r>
            <w:r>
              <w:t>dimostrando</w:t>
            </w:r>
            <w:r w:rsidRPr="00332553">
              <w:t xml:space="preserve"> semplici capacità riflessive</w:t>
            </w:r>
          </w:p>
        </w:tc>
        <w:tc>
          <w:tcPr>
            <w:tcW w:w="1400" w:type="pct"/>
          </w:tcPr>
          <w:p w:rsidR="004A4DF6" w:rsidRPr="00332553" w:rsidRDefault="004A4DF6" w:rsidP="006836A5">
            <w:r>
              <w:t>A</w:t>
            </w:r>
            <w:r w:rsidRPr="00332553">
              <w:t xml:space="preserve">rgomenta </w:t>
            </w:r>
            <w:r>
              <w:t xml:space="preserve">in modo semplice e corretto cogliendo evidenti   relazioni interdisciplinari dimostrando competenze in situazioni note  </w:t>
            </w:r>
          </w:p>
        </w:tc>
        <w:tc>
          <w:tcPr>
            <w:tcW w:w="1073" w:type="pct"/>
          </w:tcPr>
          <w:p w:rsidR="004A4DF6" w:rsidRPr="00332553" w:rsidRDefault="004A4DF6" w:rsidP="006836A5">
            <w:r w:rsidRPr="00332553">
              <w:t>Espone in modo  appropriato</w:t>
            </w:r>
          </w:p>
        </w:tc>
        <w:tc>
          <w:tcPr>
            <w:tcW w:w="326" w:type="pct"/>
          </w:tcPr>
          <w:p w:rsidR="004A4DF6" w:rsidRPr="00332553" w:rsidRDefault="004A4DF6" w:rsidP="006836A5">
            <w:r>
              <w:t>semplici</w:t>
            </w:r>
          </w:p>
        </w:tc>
        <w:tc>
          <w:tcPr>
            <w:tcW w:w="747" w:type="pct"/>
          </w:tcPr>
          <w:p w:rsidR="004A4DF6" w:rsidRPr="00332553" w:rsidRDefault="004A4DF6" w:rsidP="006836A5">
            <w:r w:rsidRPr="00332553">
              <w:t>adeguato</w:t>
            </w:r>
          </w:p>
        </w:tc>
      </w:tr>
      <w:tr w:rsidR="00C75A73" w:rsidRPr="00862CA3" w:rsidTr="00C75A73">
        <w:trPr>
          <w:trHeight w:val="814"/>
        </w:trPr>
        <w:tc>
          <w:tcPr>
            <w:tcW w:w="196" w:type="pct"/>
          </w:tcPr>
          <w:p w:rsidR="004A4DF6" w:rsidRPr="00862CA3" w:rsidRDefault="004A4DF6" w:rsidP="006836A5">
            <w:pPr>
              <w:jc w:val="both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62CA3">
              <w:rPr>
                <w:rFonts w:ascii="Calibri" w:eastAsia="Calibri" w:hAnsi="Calibri" w:cs="Times New Roman"/>
                <w:sz w:val="20"/>
                <w:szCs w:val="20"/>
              </w:rPr>
              <w:t>6</w:t>
            </w:r>
          </w:p>
        </w:tc>
        <w:tc>
          <w:tcPr>
            <w:tcW w:w="1259" w:type="pct"/>
          </w:tcPr>
          <w:p w:rsidR="004A4DF6" w:rsidRPr="00332553" w:rsidRDefault="004A4DF6" w:rsidP="006836A5">
            <w:r w:rsidRPr="00332553">
              <w:t xml:space="preserve">Comprende le richieste esplicite  coglie gli aspetti esteriori e risponde in modo generico </w:t>
            </w:r>
          </w:p>
        </w:tc>
        <w:tc>
          <w:tcPr>
            <w:tcW w:w="1400" w:type="pct"/>
          </w:tcPr>
          <w:p w:rsidR="004A4DF6" w:rsidRPr="00332553" w:rsidRDefault="004A4DF6" w:rsidP="006836A5">
            <w:r w:rsidRPr="00332553">
              <w:t xml:space="preserve"> </w:t>
            </w:r>
            <w:r>
              <w:t>A</w:t>
            </w:r>
            <w:r w:rsidRPr="00332553">
              <w:t>rgomenta in modo semplice dimostrando sufficienti conoscenze disciplinari</w:t>
            </w:r>
            <w:r>
              <w:t xml:space="preserve"> guidato coglie espliciti elementi di relazione </w:t>
            </w:r>
          </w:p>
        </w:tc>
        <w:tc>
          <w:tcPr>
            <w:tcW w:w="1073" w:type="pct"/>
          </w:tcPr>
          <w:p w:rsidR="004A4DF6" w:rsidRPr="00332553" w:rsidRDefault="004A4DF6" w:rsidP="006836A5">
            <w:r w:rsidRPr="00332553">
              <w:t xml:space="preserve"> Espone in modo essenziale  </w:t>
            </w:r>
          </w:p>
        </w:tc>
        <w:tc>
          <w:tcPr>
            <w:tcW w:w="326" w:type="pct"/>
          </w:tcPr>
          <w:p w:rsidR="004A4DF6" w:rsidRPr="00332553" w:rsidRDefault="004A4DF6" w:rsidP="006836A5">
            <w:r>
              <w:t>semplici</w:t>
            </w:r>
          </w:p>
        </w:tc>
        <w:tc>
          <w:tcPr>
            <w:tcW w:w="747" w:type="pct"/>
          </w:tcPr>
          <w:p w:rsidR="004A4DF6" w:rsidRPr="00332553" w:rsidRDefault="004A4DF6" w:rsidP="006836A5">
            <w:r>
              <w:t>generico</w:t>
            </w:r>
          </w:p>
        </w:tc>
      </w:tr>
      <w:tr w:rsidR="00C75A73" w:rsidRPr="00862CA3" w:rsidTr="00C75A73">
        <w:tc>
          <w:tcPr>
            <w:tcW w:w="196" w:type="pct"/>
          </w:tcPr>
          <w:p w:rsidR="004A4DF6" w:rsidRPr="00862CA3" w:rsidRDefault="004A4DF6" w:rsidP="006836A5">
            <w:pPr>
              <w:jc w:val="both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62CA3">
              <w:rPr>
                <w:rFonts w:ascii="Calibri" w:eastAsia="Calibri" w:hAnsi="Calibri" w:cs="Times New Roman"/>
                <w:sz w:val="20"/>
                <w:szCs w:val="20"/>
              </w:rPr>
              <w:t>5/4</w:t>
            </w:r>
          </w:p>
        </w:tc>
        <w:tc>
          <w:tcPr>
            <w:tcW w:w="1259" w:type="pct"/>
          </w:tcPr>
          <w:p w:rsidR="004A4DF6" w:rsidRPr="00332553" w:rsidRDefault="004A4DF6" w:rsidP="006836A5">
            <w:r w:rsidRPr="00332553">
              <w:t xml:space="preserve">Comprende le richieste esplicite  coglie gli aspetti esteriori e </w:t>
            </w:r>
            <w:r>
              <w:t xml:space="preserve">guidato </w:t>
            </w:r>
            <w:r w:rsidRPr="00332553">
              <w:t>risponde in modo generico</w:t>
            </w:r>
          </w:p>
        </w:tc>
        <w:tc>
          <w:tcPr>
            <w:tcW w:w="1400" w:type="pct"/>
          </w:tcPr>
          <w:p w:rsidR="004A4DF6" w:rsidRPr="00332553" w:rsidRDefault="004A4DF6" w:rsidP="006836A5">
            <w:r w:rsidRPr="00332553">
              <w:t xml:space="preserve">dimostra conoscenze </w:t>
            </w:r>
            <w:r>
              <w:t xml:space="preserve">semplici e </w:t>
            </w:r>
            <w:r w:rsidRPr="00332553">
              <w:t>parzialmente organizzate</w:t>
            </w:r>
          </w:p>
        </w:tc>
        <w:tc>
          <w:tcPr>
            <w:tcW w:w="1073" w:type="pct"/>
          </w:tcPr>
          <w:p w:rsidR="004A4DF6" w:rsidRPr="00332553" w:rsidRDefault="004A4DF6" w:rsidP="006836A5">
            <w:r>
              <w:t>Espone in modo Semplice rido</w:t>
            </w:r>
            <w:r w:rsidRPr="00332553">
              <w:t>tto generico</w:t>
            </w:r>
          </w:p>
        </w:tc>
        <w:tc>
          <w:tcPr>
            <w:tcW w:w="326" w:type="pct"/>
          </w:tcPr>
          <w:p w:rsidR="004A4DF6" w:rsidRPr="00332553" w:rsidRDefault="004A4DF6" w:rsidP="006836A5">
            <w:r>
              <w:t xml:space="preserve">Scarse </w:t>
            </w:r>
          </w:p>
        </w:tc>
        <w:tc>
          <w:tcPr>
            <w:tcW w:w="747" w:type="pct"/>
          </w:tcPr>
          <w:p w:rsidR="004A4DF6" w:rsidRPr="00332553" w:rsidRDefault="004A4DF6" w:rsidP="006836A5">
            <w:r>
              <w:t xml:space="preserve">Semplice </w:t>
            </w:r>
          </w:p>
        </w:tc>
      </w:tr>
      <w:tr w:rsidR="00C75A73" w:rsidRPr="00862CA3" w:rsidTr="00C75A73">
        <w:tc>
          <w:tcPr>
            <w:tcW w:w="196" w:type="pct"/>
          </w:tcPr>
          <w:p w:rsidR="004A4DF6" w:rsidRPr="00862CA3" w:rsidRDefault="004A4DF6" w:rsidP="006836A5">
            <w:pPr>
              <w:jc w:val="both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62CA3">
              <w:rPr>
                <w:rFonts w:ascii="Calibri" w:eastAsia="Calibri" w:hAnsi="Calibri" w:cs="Times New Roman"/>
                <w:sz w:val="20"/>
                <w:szCs w:val="20"/>
              </w:rPr>
              <w:t>PUNTI</w:t>
            </w:r>
          </w:p>
        </w:tc>
        <w:tc>
          <w:tcPr>
            <w:tcW w:w="1259" w:type="pct"/>
          </w:tcPr>
          <w:p w:rsidR="004A4DF6" w:rsidRPr="00862CA3" w:rsidRDefault="004A4DF6" w:rsidP="006836A5">
            <w:pPr>
              <w:jc w:val="both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00" w:type="pct"/>
          </w:tcPr>
          <w:p w:rsidR="004A4DF6" w:rsidRPr="00862CA3" w:rsidRDefault="004A4DF6" w:rsidP="006836A5">
            <w:pPr>
              <w:jc w:val="both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073" w:type="pct"/>
          </w:tcPr>
          <w:p w:rsidR="004A4DF6" w:rsidRPr="00862CA3" w:rsidRDefault="004A4DF6" w:rsidP="006836A5">
            <w:pPr>
              <w:jc w:val="both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326" w:type="pct"/>
          </w:tcPr>
          <w:p w:rsidR="004A4DF6" w:rsidRPr="00862CA3" w:rsidRDefault="004A4DF6" w:rsidP="006836A5">
            <w:pPr>
              <w:jc w:val="both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747" w:type="pct"/>
          </w:tcPr>
          <w:p w:rsidR="004A4DF6" w:rsidRPr="00862CA3" w:rsidRDefault="004A4DF6" w:rsidP="006836A5">
            <w:pPr>
              <w:jc w:val="both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:rsidR="004A4DF6" w:rsidRPr="00862CA3" w:rsidRDefault="004A4DF6" w:rsidP="004A4DF6">
      <w:pPr>
        <w:jc w:val="both"/>
        <w:rPr>
          <w:rFonts w:ascii="Calibri" w:eastAsia="Calibri" w:hAnsi="Calibri" w:cs="Times New Roman"/>
          <w:sz w:val="20"/>
          <w:szCs w:val="20"/>
        </w:rPr>
      </w:pPr>
      <w:r w:rsidRPr="00862CA3">
        <w:rPr>
          <w:rFonts w:ascii="Calibri" w:eastAsia="Calibri" w:hAnsi="Calibri" w:cs="Times New Roman"/>
          <w:sz w:val="20"/>
          <w:szCs w:val="20"/>
        </w:rPr>
        <w:t>TABELLA DI CONVERSIONE DEL PUNTEGGIO</w:t>
      </w:r>
    </w:p>
    <w:tbl>
      <w:tblPr>
        <w:tblStyle w:val="Grigliatabella17"/>
        <w:tblW w:w="0" w:type="auto"/>
        <w:tblLook w:val="04A0" w:firstRow="1" w:lastRow="0" w:firstColumn="1" w:lastColumn="0" w:noHBand="0" w:noVBand="1"/>
      </w:tblPr>
      <w:tblGrid>
        <w:gridCol w:w="2784"/>
        <w:gridCol w:w="3262"/>
        <w:gridCol w:w="2842"/>
        <w:gridCol w:w="2694"/>
        <w:gridCol w:w="2695"/>
      </w:tblGrid>
      <w:tr w:rsidR="004A4DF6" w:rsidRPr="00862CA3" w:rsidTr="006836A5">
        <w:trPr>
          <w:trHeight w:val="316"/>
        </w:trPr>
        <w:tc>
          <w:tcPr>
            <w:tcW w:w="2802" w:type="dxa"/>
            <w:vMerge w:val="restart"/>
          </w:tcPr>
          <w:p w:rsidR="004A4DF6" w:rsidRPr="00862CA3" w:rsidRDefault="004A4DF6" w:rsidP="006836A5">
            <w:pPr>
              <w:jc w:val="both"/>
              <w:rPr>
                <w:rFonts w:ascii="Calibri" w:eastAsia="Calibri" w:hAnsi="Calibri" w:cs="Times New Roman"/>
              </w:rPr>
            </w:pPr>
            <w:r w:rsidRPr="00862CA3">
              <w:rPr>
                <w:rFonts w:ascii="Calibri" w:eastAsia="Calibri" w:hAnsi="Calibri" w:cs="Times New Roman"/>
              </w:rPr>
              <w:t>GIUDIZIO …</w:t>
            </w:r>
            <w:proofErr w:type="gramStart"/>
            <w:r w:rsidRPr="00862CA3">
              <w:rPr>
                <w:rFonts w:ascii="Calibri" w:eastAsia="Calibri" w:hAnsi="Calibri" w:cs="Times New Roman"/>
              </w:rPr>
              <w:t>…….</w:t>
            </w:r>
            <w:proofErr w:type="gramEnd"/>
            <w:r w:rsidRPr="00862CA3">
              <w:rPr>
                <w:rFonts w:ascii="Calibri" w:eastAsia="Calibri" w:hAnsi="Calibri" w:cs="Times New Roman"/>
              </w:rPr>
              <w:t>/50</w:t>
            </w:r>
          </w:p>
        </w:tc>
        <w:tc>
          <w:tcPr>
            <w:tcW w:w="3291" w:type="dxa"/>
          </w:tcPr>
          <w:p w:rsidR="004A4DF6" w:rsidRPr="00862CA3" w:rsidRDefault="004A4DF6" w:rsidP="006836A5">
            <w:pPr>
              <w:jc w:val="center"/>
              <w:rPr>
                <w:rFonts w:ascii="Calibri" w:eastAsia="Calibri" w:hAnsi="Calibri" w:cs="Times New Roman"/>
              </w:rPr>
            </w:pPr>
            <w:r w:rsidRPr="00862CA3">
              <w:rPr>
                <w:rFonts w:ascii="Calibri" w:eastAsia="Calibri" w:hAnsi="Calibri" w:cs="Times New Roman"/>
              </w:rPr>
              <w:t>4</w:t>
            </w:r>
          </w:p>
        </w:tc>
        <w:tc>
          <w:tcPr>
            <w:tcW w:w="2866" w:type="dxa"/>
          </w:tcPr>
          <w:p w:rsidR="004A4DF6" w:rsidRPr="00862CA3" w:rsidRDefault="004A4DF6" w:rsidP="006836A5">
            <w:pPr>
              <w:jc w:val="center"/>
              <w:rPr>
                <w:rFonts w:ascii="Calibri" w:eastAsia="Calibri" w:hAnsi="Calibri" w:cs="Times New Roman"/>
              </w:rPr>
            </w:pPr>
            <w:r w:rsidRPr="00862CA3">
              <w:rPr>
                <w:rFonts w:ascii="Calibri" w:eastAsia="Calibri" w:hAnsi="Calibri" w:cs="Times New Roman"/>
              </w:rPr>
              <w:t>Da 16 a 22</w:t>
            </w:r>
          </w:p>
        </w:tc>
        <w:tc>
          <w:tcPr>
            <w:tcW w:w="2718" w:type="dxa"/>
          </w:tcPr>
          <w:p w:rsidR="004A4DF6" w:rsidRPr="00862CA3" w:rsidRDefault="004A4DF6" w:rsidP="006836A5">
            <w:pPr>
              <w:jc w:val="center"/>
              <w:rPr>
                <w:rFonts w:ascii="Calibri" w:eastAsia="Calibri" w:hAnsi="Calibri" w:cs="Times New Roman"/>
              </w:rPr>
            </w:pPr>
            <w:r w:rsidRPr="00862CA3">
              <w:rPr>
                <w:rFonts w:ascii="Calibri" w:eastAsia="Calibri" w:hAnsi="Calibri" w:cs="Times New Roman"/>
              </w:rPr>
              <w:t>5</w:t>
            </w:r>
          </w:p>
        </w:tc>
        <w:tc>
          <w:tcPr>
            <w:tcW w:w="2718" w:type="dxa"/>
          </w:tcPr>
          <w:p w:rsidR="004A4DF6" w:rsidRPr="00862CA3" w:rsidRDefault="004A4DF6" w:rsidP="006836A5">
            <w:pPr>
              <w:jc w:val="center"/>
              <w:rPr>
                <w:rFonts w:ascii="Calibri" w:eastAsia="Calibri" w:hAnsi="Calibri" w:cs="Times New Roman"/>
              </w:rPr>
            </w:pPr>
            <w:r w:rsidRPr="00862CA3">
              <w:rPr>
                <w:rFonts w:ascii="Calibri" w:eastAsia="Calibri" w:hAnsi="Calibri" w:cs="Times New Roman"/>
              </w:rPr>
              <w:t>Da 23 a 27</w:t>
            </w:r>
          </w:p>
        </w:tc>
      </w:tr>
      <w:tr w:rsidR="004A4DF6" w:rsidRPr="00862CA3" w:rsidTr="006836A5">
        <w:trPr>
          <w:trHeight w:val="150"/>
        </w:trPr>
        <w:tc>
          <w:tcPr>
            <w:tcW w:w="2802" w:type="dxa"/>
            <w:vMerge/>
          </w:tcPr>
          <w:p w:rsidR="004A4DF6" w:rsidRPr="00862CA3" w:rsidRDefault="004A4DF6" w:rsidP="006836A5">
            <w:pPr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3291" w:type="dxa"/>
          </w:tcPr>
          <w:p w:rsidR="004A4DF6" w:rsidRPr="00862CA3" w:rsidRDefault="004A4DF6" w:rsidP="006836A5">
            <w:pPr>
              <w:jc w:val="center"/>
              <w:rPr>
                <w:rFonts w:ascii="Calibri" w:eastAsia="Calibri" w:hAnsi="Calibri" w:cs="Times New Roman"/>
              </w:rPr>
            </w:pPr>
            <w:r w:rsidRPr="00862CA3">
              <w:rPr>
                <w:rFonts w:ascii="Calibri" w:eastAsia="Calibri" w:hAnsi="Calibri" w:cs="Times New Roman"/>
              </w:rPr>
              <w:t>6</w:t>
            </w:r>
          </w:p>
        </w:tc>
        <w:tc>
          <w:tcPr>
            <w:tcW w:w="2866" w:type="dxa"/>
          </w:tcPr>
          <w:p w:rsidR="004A4DF6" w:rsidRPr="00862CA3" w:rsidRDefault="004A4DF6" w:rsidP="006836A5">
            <w:pPr>
              <w:jc w:val="center"/>
              <w:rPr>
                <w:rFonts w:ascii="Calibri" w:eastAsia="Calibri" w:hAnsi="Calibri" w:cs="Times New Roman"/>
              </w:rPr>
            </w:pPr>
            <w:r w:rsidRPr="00862CA3">
              <w:rPr>
                <w:rFonts w:ascii="Calibri" w:eastAsia="Calibri" w:hAnsi="Calibri" w:cs="Times New Roman"/>
              </w:rPr>
              <w:t>Da 28 a 32</w:t>
            </w:r>
          </w:p>
        </w:tc>
        <w:tc>
          <w:tcPr>
            <w:tcW w:w="2718" w:type="dxa"/>
          </w:tcPr>
          <w:p w:rsidR="004A4DF6" w:rsidRPr="00862CA3" w:rsidRDefault="004A4DF6" w:rsidP="006836A5">
            <w:pPr>
              <w:jc w:val="center"/>
              <w:rPr>
                <w:rFonts w:ascii="Calibri" w:eastAsia="Calibri" w:hAnsi="Calibri" w:cs="Times New Roman"/>
              </w:rPr>
            </w:pPr>
            <w:r w:rsidRPr="00862CA3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2718" w:type="dxa"/>
          </w:tcPr>
          <w:p w:rsidR="004A4DF6" w:rsidRPr="00862CA3" w:rsidRDefault="004A4DF6" w:rsidP="006836A5">
            <w:pPr>
              <w:jc w:val="center"/>
              <w:rPr>
                <w:rFonts w:ascii="Calibri" w:eastAsia="Calibri" w:hAnsi="Calibri" w:cs="Times New Roman"/>
              </w:rPr>
            </w:pPr>
            <w:r w:rsidRPr="00862CA3">
              <w:rPr>
                <w:rFonts w:ascii="Calibri" w:eastAsia="Calibri" w:hAnsi="Calibri" w:cs="Times New Roman"/>
              </w:rPr>
              <w:t>Da 33 a 37</w:t>
            </w:r>
          </w:p>
        </w:tc>
      </w:tr>
      <w:tr w:rsidR="004A4DF6" w:rsidRPr="00862CA3" w:rsidTr="006836A5">
        <w:trPr>
          <w:trHeight w:val="150"/>
        </w:trPr>
        <w:tc>
          <w:tcPr>
            <w:tcW w:w="2802" w:type="dxa"/>
            <w:vMerge/>
          </w:tcPr>
          <w:p w:rsidR="004A4DF6" w:rsidRPr="00862CA3" w:rsidRDefault="004A4DF6" w:rsidP="006836A5">
            <w:pPr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3291" w:type="dxa"/>
          </w:tcPr>
          <w:p w:rsidR="004A4DF6" w:rsidRPr="00862CA3" w:rsidRDefault="004A4DF6" w:rsidP="006836A5">
            <w:pPr>
              <w:jc w:val="center"/>
              <w:rPr>
                <w:rFonts w:ascii="Calibri" w:eastAsia="Calibri" w:hAnsi="Calibri" w:cs="Times New Roman"/>
              </w:rPr>
            </w:pPr>
            <w:r w:rsidRPr="00862CA3">
              <w:rPr>
                <w:rFonts w:ascii="Calibri" w:eastAsia="Calibri" w:hAnsi="Calibri" w:cs="Times New Roman"/>
              </w:rPr>
              <w:t>8</w:t>
            </w:r>
          </w:p>
        </w:tc>
        <w:tc>
          <w:tcPr>
            <w:tcW w:w="2866" w:type="dxa"/>
          </w:tcPr>
          <w:p w:rsidR="004A4DF6" w:rsidRPr="00862CA3" w:rsidRDefault="004A4DF6" w:rsidP="006836A5">
            <w:pPr>
              <w:jc w:val="center"/>
              <w:rPr>
                <w:rFonts w:ascii="Calibri" w:eastAsia="Calibri" w:hAnsi="Calibri" w:cs="Times New Roman"/>
              </w:rPr>
            </w:pPr>
            <w:r w:rsidRPr="00862CA3">
              <w:rPr>
                <w:rFonts w:ascii="Calibri" w:eastAsia="Calibri" w:hAnsi="Calibri" w:cs="Times New Roman"/>
              </w:rPr>
              <w:t>Da 38 a 42</w:t>
            </w:r>
          </w:p>
        </w:tc>
        <w:tc>
          <w:tcPr>
            <w:tcW w:w="2718" w:type="dxa"/>
          </w:tcPr>
          <w:p w:rsidR="004A4DF6" w:rsidRPr="00862CA3" w:rsidRDefault="004A4DF6" w:rsidP="006836A5">
            <w:pPr>
              <w:jc w:val="center"/>
              <w:rPr>
                <w:rFonts w:ascii="Calibri" w:eastAsia="Calibri" w:hAnsi="Calibri" w:cs="Times New Roman"/>
              </w:rPr>
            </w:pPr>
            <w:r w:rsidRPr="00862CA3">
              <w:rPr>
                <w:rFonts w:ascii="Calibri" w:eastAsia="Calibri" w:hAnsi="Calibri" w:cs="Times New Roman"/>
              </w:rPr>
              <w:t>9</w:t>
            </w:r>
          </w:p>
        </w:tc>
        <w:tc>
          <w:tcPr>
            <w:tcW w:w="2718" w:type="dxa"/>
          </w:tcPr>
          <w:p w:rsidR="004A4DF6" w:rsidRPr="00862CA3" w:rsidRDefault="004A4DF6" w:rsidP="006836A5">
            <w:pPr>
              <w:jc w:val="center"/>
              <w:rPr>
                <w:rFonts w:ascii="Calibri" w:eastAsia="Calibri" w:hAnsi="Calibri" w:cs="Times New Roman"/>
              </w:rPr>
            </w:pPr>
            <w:r w:rsidRPr="00862CA3">
              <w:rPr>
                <w:rFonts w:ascii="Calibri" w:eastAsia="Calibri" w:hAnsi="Calibri" w:cs="Times New Roman"/>
              </w:rPr>
              <w:t>Da 43 a 47</w:t>
            </w:r>
          </w:p>
        </w:tc>
      </w:tr>
      <w:tr w:rsidR="004A4DF6" w:rsidRPr="00862CA3" w:rsidTr="006836A5">
        <w:trPr>
          <w:trHeight w:val="150"/>
        </w:trPr>
        <w:tc>
          <w:tcPr>
            <w:tcW w:w="2802" w:type="dxa"/>
            <w:vMerge/>
          </w:tcPr>
          <w:p w:rsidR="004A4DF6" w:rsidRPr="00862CA3" w:rsidRDefault="004A4DF6" w:rsidP="006836A5">
            <w:pPr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3291" w:type="dxa"/>
          </w:tcPr>
          <w:p w:rsidR="004A4DF6" w:rsidRPr="00862CA3" w:rsidRDefault="004A4DF6" w:rsidP="006836A5">
            <w:pPr>
              <w:jc w:val="center"/>
              <w:rPr>
                <w:rFonts w:ascii="Calibri" w:eastAsia="Calibri" w:hAnsi="Calibri" w:cs="Times New Roman"/>
              </w:rPr>
            </w:pPr>
            <w:r w:rsidRPr="00862CA3">
              <w:rPr>
                <w:rFonts w:ascii="Calibri" w:eastAsia="Calibri" w:hAnsi="Calibri" w:cs="Times New Roman"/>
              </w:rPr>
              <w:t>10</w:t>
            </w:r>
          </w:p>
        </w:tc>
        <w:tc>
          <w:tcPr>
            <w:tcW w:w="2866" w:type="dxa"/>
          </w:tcPr>
          <w:p w:rsidR="004A4DF6" w:rsidRPr="00862CA3" w:rsidRDefault="004A4DF6" w:rsidP="006836A5">
            <w:pPr>
              <w:jc w:val="center"/>
              <w:rPr>
                <w:rFonts w:ascii="Calibri" w:eastAsia="Calibri" w:hAnsi="Calibri" w:cs="Times New Roman"/>
              </w:rPr>
            </w:pPr>
            <w:r w:rsidRPr="00862CA3">
              <w:rPr>
                <w:rFonts w:ascii="Calibri" w:eastAsia="Calibri" w:hAnsi="Calibri" w:cs="Times New Roman"/>
              </w:rPr>
              <w:t>Da 48 a 50</w:t>
            </w:r>
          </w:p>
        </w:tc>
        <w:tc>
          <w:tcPr>
            <w:tcW w:w="2718" w:type="dxa"/>
          </w:tcPr>
          <w:p w:rsidR="004A4DF6" w:rsidRPr="00862CA3" w:rsidRDefault="004A4DF6" w:rsidP="006836A5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718" w:type="dxa"/>
          </w:tcPr>
          <w:p w:rsidR="004A4DF6" w:rsidRPr="00862CA3" w:rsidRDefault="004A4DF6" w:rsidP="006836A5">
            <w:pPr>
              <w:jc w:val="center"/>
              <w:rPr>
                <w:rFonts w:ascii="Calibri" w:eastAsia="Calibri" w:hAnsi="Calibri" w:cs="Times New Roman"/>
              </w:rPr>
            </w:pPr>
          </w:p>
        </w:tc>
      </w:tr>
    </w:tbl>
    <w:p w:rsidR="00C01872" w:rsidRDefault="00C01872">
      <w:bookmarkStart w:id="0" w:name="_GoBack"/>
      <w:bookmarkEnd w:id="0"/>
    </w:p>
    <w:sectPr w:rsidR="00C01872" w:rsidSect="008D2122">
      <w:pgSz w:w="16838" w:h="11906" w:orient="landscape"/>
      <w:pgMar w:top="426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4DF6"/>
    <w:rsid w:val="002F7A2E"/>
    <w:rsid w:val="003466A2"/>
    <w:rsid w:val="004A4DF6"/>
    <w:rsid w:val="006C4D54"/>
    <w:rsid w:val="009B7CD0"/>
    <w:rsid w:val="00C01872"/>
    <w:rsid w:val="00C75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365C8"/>
  <w15:chartTrackingRefBased/>
  <w15:docId w15:val="{DBC0512A-314B-4E21-BDBE-E5BB6EF55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4A4DF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17">
    <w:name w:val="Griglia tabella17"/>
    <w:basedOn w:val="Tabellanormale"/>
    <w:next w:val="Grigliatabella"/>
    <w:uiPriority w:val="39"/>
    <w:rsid w:val="004A4D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4A4D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Ambrogio</dc:creator>
  <cp:keywords/>
  <dc:description/>
  <cp:lastModifiedBy>Ambrogio</cp:lastModifiedBy>
  <cp:revision>3</cp:revision>
  <dcterms:created xsi:type="dcterms:W3CDTF">2020-06-03T08:55:00Z</dcterms:created>
  <dcterms:modified xsi:type="dcterms:W3CDTF">2020-06-03T09:26:00Z</dcterms:modified>
</cp:coreProperties>
</file>